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A4B" w:rsidRDefault="00474A4B" w:rsidP="00474A4B">
      <w:pPr>
        <w:pStyle w:val="a3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uk-UA"/>
        </w:rPr>
        <w:drawing>
          <wp:inline distT="0" distB="0" distL="0" distR="0" wp14:anchorId="7E60265A" wp14:editId="49AC3611">
            <wp:extent cx="533400" cy="6953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4B" w:rsidRDefault="00474A4B" w:rsidP="00474A4B">
      <w:pPr>
        <w:pStyle w:val="a3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t>МІНІСТЕРСТВО ОСВІТИ ТА НАУКИ УКРАЇНИ</w:t>
      </w:r>
    </w:p>
    <w:p w:rsidR="00474A4B" w:rsidRPr="00EA0863" w:rsidRDefault="00474A4B" w:rsidP="00474A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086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ДЕПАРТАМЕНТ ОСВІТИ ТА НАУКИ ІВАНО-ФРАНКІВСЬКОЇ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МІСЬКОЇ РАДИ</w:t>
      </w:r>
    </w:p>
    <w:p w:rsidR="00474A4B" w:rsidRDefault="00474A4B" w:rsidP="00474A4B">
      <w:pPr>
        <w:pStyle w:val="a3"/>
        <w:jc w:val="center"/>
        <w:rPr>
          <w:rFonts w:ascii="Times New Roman" w:hAnsi="Times New Roman"/>
          <w:sz w:val="28"/>
          <w:szCs w:val="24"/>
        </w:rPr>
      </w:pPr>
      <w:proofErr w:type="spellStart"/>
      <w:r w:rsidRPr="00EA0863">
        <w:rPr>
          <w:rFonts w:ascii="Times New Roman" w:hAnsi="Times New Roman"/>
          <w:sz w:val="28"/>
          <w:szCs w:val="24"/>
        </w:rPr>
        <w:t>Угорницький</w:t>
      </w:r>
      <w:proofErr w:type="spellEnd"/>
      <w:r w:rsidRPr="00EA0863">
        <w:rPr>
          <w:rFonts w:ascii="Times New Roman" w:hAnsi="Times New Roman"/>
          <w:sz w:val="28"/>
          <w:szCs w:val="24"/>
        </w:rPr>
        <w:t xml:space="preserve"> ліцей Івано-Франківської міської ради</w:t>
      </w:r>
    </w:p>
    <w:p w:rsidR="00474A4B" w:rsidRDefault="00474A4B" w:rsidP="00474A4B">
      <w:pPr>
        <w:pStyle w:val="a3"/>
        <w:jc w:val="center"/>
        <w:rPr>
          <w:rFonts w:ascii="Times New Roman" w:hAnsi="Times New Roman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A30F40" wp14:editId="008D0BBB">
                <wp:simplePos x="0" y="0"/>
                <wp:positionH relativeFrom="column">
                  <wp:posOffset>-318135</wp:posOffset>
                </wp:positionH>
                <wp:positionV relativeFrom="paragraph">
                  <wp:posOffset>-462</wp:posOffset>
                </wp:positionV>
                <wp:extent cx="9268691" cy="0"/>
                <wp:effectExtent l="0" t="19050" r="8890" b="19050"/>
                <wp:wrapNone/>
                <wp:docPr id="242" name="Пряма зі стрілкою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8691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97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42" o:spid="_x0000_s1026" type="#_x0000_t32" style="position:absolute;margin-left:-25.05pt;margin-top:-.05pt;width:72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" strokeweight="2.5pt">
                <v:shadow color="#868686"/>
              </v:shape>
            </w:pict>
          </mc:Fallback>
        </mc:AlternateContent>
      </w:r>
      <w:r w:rsidRPr="00D11D58"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proofErr w:type="spellStart"/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</w:t>
      </w:r>
      <w:proofErr w:type="spellEnd"/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вул.</w:t>
      </w:r>
      <w:r w:rsidRPr="00D11D58"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 w:rsidRPr="00C25673">
        <w:rPr>
          <w:rFonts w:ascii="Times New Roman" w:hAnsi="Times New Roman"/>
          <w:szCs w:val="24"/>
        </w:rPr>
        <w:t xml:space="preserve">, </w:t>
      </w:r>
      <w:proofErr w:type="spellStart"/>
      <w:r w:rsidRPr="00C25673">
        <w:rPr>
          <w:rFonts w:ascii="Times New Roman" w:hAnsi="Times New Roman"/>
          <w:szCs w:val="24"/>
        </w:rPr>
        <w:t>тел</w:t>
      </w:r>
      <w:proofErr w:type="spellEnd"/>
      <w:r w:rsidRPr="00C2567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(0342)</w:t>
      </w:r>
      <w:r w:rsidRPr="00C25673">
        <w:rPr>
          <w:rFonts w:ascii="Times New Roman" w:hAnsi="Times New Roman"/>
          <w:szCs w:val="24"/>
        </w:rPr>
        <w:t>78-74-10,</w:t>
      </w:r>
    </w:p>
    <w:p w:rsidR="00474A4B" w:rsidRDefault="00474A4B" w:rsidP="00474A4B">
      <w:pPr>
        <w:pStyle w:val="a3"/>
        <w:jc w:val="center"/>
        <w:rPr>
          <w:rFonts w:ascii="Times New Roman" w:hAnsi="Times New Roman"/>
          <w:sz w:val="20"/>
          <w:szCs w:val="18"/>
        </w:rPr>
      </w:pPr>
      <w:r w:rsidRPr="00C25673">
        <w:rPr>
          <w:rFonts w:ascii="Times New Roman" w:hAnsi="Times New Roman"/>
          <w:szCs w:val="24"/>
        </w:rPr>
        <w:t>е-</w:t>
      </w:r>
      <w:r w:rsidRPr="00C25673">
        <w:rPr>
          <w:rFonts w:ascii="Times New Roman" w:hAnsi="Times New Roman"/>
          <w:szCs w:val="24"/>
          <w:lang w:val="en-US"/>
        </w:rPr>
        <w:t>mail</w:t>
      </w:r>
      <w:r w:rsidRPr="00C25673">
        <w:rPr>
          <w:rFonts w:ascii="Times New Roman" w:hAnsi="Times New Roman"/>
          <w:szCs w:val="24"/>
        </w:rPr>
        <w:t xml:space="preserve">: </w:t>
      </w:r>
      <w:hyperlink r:id="rId6" w:history="1">
        <w:r w:rsidRPr="00C25673">
          <w:rPr>
            <w:rStyle w:val="a4"/>
            <w:szCs w:val="24"/>
            <w:lang w:val="en-US"/>
          </w:rPr>
          <w:t>ugornytskasch</w:t>
        </w:r>
        <w:r w:rsidRPr="00C25673">
          <w:rPr>
            <w:rStyle w:val="a4"/>
            <w:szCs w:val="24"/>
          </w:rPr>
          <w:t>@</w:t>
        </w:r>
        <w:r w:rsidRPr="00C25673">
          <w:rPr>
            <w:rStyle w:val="a4"/>
            <w:szCs w:val="24"/>
            <w:lang w:val="en-US"/>
          </w:rPr>
          <w:t>ukr</w:t>
        </w:r>
        <w:r w:rsidRPr="00C25673">
          <w:rPr>
            <w:rStyle w:val="a4"/>
            <w:szCs w:val="24"/>
          </w:rPr>
          <w:t>.</w:t>
        </w:r>
        <w:r w:rsidRPr="00C25673">
          <w:rPr>
            <w:rStyle w:val="a4"/>
            <w:szCs w:val="24"/>
            <w:lang w:val="en-US"/>
          </w:rPr>
          <w:t>net</w:t>
        </w:r>
      </w:hyperlink>
      <w:r w:rsidRPr="00C25673">
        <w:rPr>
          <w:rFonts w:ascii="Times New Roman" w:hAnsi="Times New Roman"/>
          <w:szCs w:val="24"/>
        </w:rPr>
        <w:t xml:space="preserve">, </w:t>
      </w:r>
      <w:r w:rsidRPr="00D11D58">
        <w:rPr>
          <w:rFonts w:ascii="Times New Roman" w:hAnsi="Times New Roman"/>
          <w:sz w:val="20"/>
          <w:szCs w:val="24"/>
        </w:rPr>
        <w:t xml:space="preserve">Код ЄДРПОУ </w:t>
      </w:r>
      <w:r w:rsidRPr="00D11D58">
        <w:rPr>
          <w:rFonts w:ascii="Times New Roman" w:hAnsi="Times New Roman"/>
          <w:sz w:val="20"/>
          <w:szCs w:val="18"/>
        </w:rPr>
        <w:t>20558885</w:t>
      </w:r>
    </w:p>
    <w:p w:rsidR="00474A4B" w:rsidRPr="000B0E98" w:rsidRDefault="00474A4B" w:rsidP="00474A4B">
      <w:pPr>
        <w:pStyle w:val="a3"/>
        <w:jc w:val="center"/>
        <w:rPr>
          <w:rFonts w:ascii="Times New Roman" w:hAnsi="Times New Roman"/>
          <w:szCs w:val="24"/>
        </w:rPr>
      </w:pPr>
    </w:p>
    <w:p w:rsidR="00474A4B" w:rsidRPr="00A4486D" w:rsidRDefault="00474A4B" w:rsidP="00474A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191A">
        <w:rPr>
          <w:rFonts w:ascii="Times New Roman" w:hAnsi="Times New Roman" w:cs="Times New Roman"/>
          <w:b/>
          <w:i/>
          <w:sz w:val="28"/>
          <w:szCs w:val="28"/>
        </w:rPr>
        <w:t>План проходження курсів при ІППО у 202</w:t>
      </w:r>
      <w:r w:rsidR="00ED675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E191A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</w:p>
    <w:tbl>
      <w:tblPr>
        <w:tblStyle w:val="-46"/>
        <w:tblW w:w="15735" w:type="dxa"/>
        <w:tblInd w:w="-289" w:type="dxa"/>
        <w:tblLook w:val="04A0" w:firstRow="1" w:lastRow="0" w:firstColumn="1" w:lastColumn="0" w:noHBand="0" w:noVBand="1"/>
      </w:tblPr>
      <w:tblGrid>
        <w:gridCol w:w="426"/>
        <w:gridCol w:w="3098"/>
        <w:gridCol w:w="1438"/>
        <w:gridCol w:w="1493"/>
        <w:gridCol w:w="1484"/>
        <w:gridCol w:w="1701"/>
        <w:gridCol w:w="6095"/>
      </w:tblGrid>
      <w:tr w:rsidR="00502323" w:rsidRPr="00ED6758" w:rsidTr="00502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br/>
              <w:t>ПІБ</w:t>
            </w:r>
          </w:p>
        </w:tc>
        <w:tc>
          <w:tcPr>
            <w:tcW w:w="1438" w:type="dxa"/>
            <w:hideMark/>
          </w:tcPr>
          <w:p w:rsidR="00ED6758" w:rsidRPr="00ED6758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Дата початку курсу</w:t>
            </w:r>
          </w:p>
        </w:tc>
        <w:tc>
          <w:tcPr>
            <w:tcW w:w="1493" w:type="dxa"/>
            <w:hideMark/>
          </w:tcPr>
          <w:p w:rsidR="00ED6758" w:rsidRPr="00ED6758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Дата завершення курсу</w:t>
            </w:r>
          </w:p>
        </w:tc>
        <w:tc>
          <w:tcPr>
            <w:tcW w:w="1484" w:type="dxa"/>
            <w:hideMark/>
          </w:tcPr>
          <w:p w:rsidR="00ED6758" w:rsidRPr="00ED6758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Код курсу</w:t>
            </w:r>
          </w:p>
        </w:tc>
        <w:tc>
          <w:tcPr>
            <w:tcW w:w="1701" w:type="dxa"/>
            <w:hideMark/>
          </w:tcPr>
          <w:p w:rsidR="00ED6758" w:rsidRPr="00ED6758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Назва варіанту</w:t>
            </w:r>
          </w:p>
        </w:tc>
        <w:tc>
          <w:tcPr>
            <w:tcW w:w="6095" w:type="dxa"/>
            <w:hideMark/>
          </w:tcPr>
          <w:p w:rsidR="00ED6758" w:rsidRPr="00ED6758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Назва курсу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Андрушевська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Руслана Петрівна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2025-09-16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2025-09-18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УІСПІ1/05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(УІСПІ)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Бабак Тетяна Андріївна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2025-04-08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2025-04-10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УПК4-Ю/04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4-Ю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Бабей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Софія Володимирівна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2025-05-27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2025-05-29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УМ8/04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8 (УМ)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математики,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Балицька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Надія Богданівна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2025-04-08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2025-04-10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УБЕІ4/01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(УБЕІ)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біології і екології, інтегрованих курсів природничої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Бігун Тетяна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2025-10-21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СП1/02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(СП)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Соціальні педагоги,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Білик Роман Вікторович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2025-10-14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2025-10-16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УТНТТ1/02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(УТНТТ)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технологій, трудового навчання (технічні види праці), майстри виробничого навчання, креслення,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Бойчук Мар`яна Петрівна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2025-02-17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2025-02-21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УАМ1/03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(УАМ)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англійської мови,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Вдовин Наталія Сергіївна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2025-10-30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УАМ5/09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(УАМ)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англійської мови,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Вдовин Наталія Сергіївна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2025-02-24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2025-02-28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УПК3-П/03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3-П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Вінтонюк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2025-01-20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2025-01-24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УУМІ4/01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(УУМІ)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Гарасим Микола Миколайович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2025-04-01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2025-04-03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УІІТ9/01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9 (УІІТ)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Гресько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Галина Богданівна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2025-05-19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УУМІ4/08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(УУМІ)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Гриньків Вероніка Миколаївна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2025-02-03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2025-02-07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УАМ1/02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(УАМ)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англійської мови, керівники гуртків</w:t>
            </w:r>
          </w:p>
        </w:tc>
      </w:tr>
      <w:tr w:rsidR="00ED6758" w:rsidRPr="00ED6758" w:rsidTr="0050232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Данилюк Уляна Степанівна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2025-06-10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2025-06-12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ВШ1/01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(ВШ)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Вихователі закладів освіти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Зінько Надія Степанівна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2025-04-22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2025-04-24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УМ9/03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9 (УМ)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математики,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Калинюк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2025-01-20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2025-01-24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УУМІ4/01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(УУМІ)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Карась Ольга Богданівна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2025-02-10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2025-02-14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УПК4-Ю/02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4-Ю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Комановська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2025-04-22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2025-04-24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УІСПІ1/03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(УІСПІ)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Костик Таїсія Олегівна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2025-10-30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УАМ5/09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(УАМ)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англійської мови,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Костик Тетяна Валентинівна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2025-12-01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2025-12-05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ЗДВР4/02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(ЗДВР)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Заступники директорів закладів освіти з виховної роботи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Костик Тетяна Валентинівна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2025-02-24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2025-02-28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ПО5/01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(ПО)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Педагоги-організатори закладів освіти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Костюк Оксана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2025-05-13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2025-05-15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УЗЛІ2/02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2 (УЗЛІ)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зарубіжної літератури, інтегрованих курсів мовно-літературної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Красняк Оксана Іванівна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2025-09-23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2025-09-25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УПК5-П/07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5-П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Маланюк Ярослав Богданович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2025-05-27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2025-05-29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УФКЦ5/04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(УФКЦ)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Учителі (викладачі), інструктори фізичної культури та ЛФК, фахівці (консультанти) </w:t>
            </w: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-ресурсних центрів,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Медвідь Катерина Степанівна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2025-11-04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2025-11-06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УММ5/02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(УММ)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музичного мистецтва, мистецтва, керівники гуртків</w:t>
            </w:r>
          </w:p>
        </w:tc>
      </w:tr>
      <w:tr w:rsidR="00ED6758" w:rsidRPr="00ED6758" w:rsidTr="0050232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Мосюрчак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Світлана Михайлівна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2025-04-08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2025-04-10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АВІ2/03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2 (АВІ)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Петрунів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2025-03-03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2025-03-07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УУМІ4/04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(УУМІ)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Польна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Надія Романівна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2025-05-19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УПК3-П/05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3-П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Приймак Тарас Володимирович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2025-06-17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2025-06-19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УХІ2/01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2 (УХІ)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хімії, інтегрованих курсів природничої освітньої галузі,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Приймак Тарас Володимирович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2025-05-05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2025-05-07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УБЕІ5/02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(УБЕІ)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біології і екології, інтегрованих курсів природничої освітньої галузі,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Пшепінда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2025-11-03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2025-11-06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УОМ4/03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(УОМ)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образотворчого мистецтва, мистецтва,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Пшепінда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2025-10-06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2025-10-10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УТНТО5/02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(УТНТО)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технологій, трудового навчання (обслуговуючі види праці), майстри виробничого навчання, креслення,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Сворак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Світлана Олексіївна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2025-05-19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УУМІ4/08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 (УУМІ)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Любов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2025-05-05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2025-05-07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КЗЗСО5/05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(КЗЗСО)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Керівники, заступники керівників закладів загальної середньої освіти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Любов Ярославівна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2025-03-03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2025-03-07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УІСПІ3/02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3 (УІСПІ)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Стельніцька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Ярослава Ігорівна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2025-06-23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2025-06-27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УПК2-П/07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2-П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Степанченко Леся Петрівна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2025-12-08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2025-12-12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УІП1/04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1(УІП)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інформатики у початковій школі</w:t>
            </w:r>
          </w:p>
        </w:tc>
      </w:tr>
      <w:tr w:rsidR="00ED6758" w:rsidRPr="00ED6758" w:rsidTr="0050232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Стефанишин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Лариса Омелянівна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2025-10-21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УМ3/06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3 (УМ)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математики, керівники гуртків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Турчин Лілія Михайлівна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2025-05-27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2025-05-29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УГЕІ2/03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2 (УГЕІ)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географії і економіки, інтегрованих курсів природничої освітньої галузі, керівники гуртків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Федорців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Оксана Михайлівна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2025-12-08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2025-12-12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АВІ5/10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(АВІ)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Хома Мар`яна Михайлівна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2025-06-10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2025-06-12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ВШ1/01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(ВШ)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Вихователі закладів освіти</w:t>
            </w:r>
          </w:p>
        </w:tc>
      </w:tr>
      <w:tr w:rsidR="00ED6758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Цюпер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Галина Ігорівна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2025-09-16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2025-09-18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УПК4-Ю/07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4-Ю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502323" w:rsidRPr="00ED6758" w:rsidRDefault="00502323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:rsidR="00502323" w:rsidRPr="00ED6758" w:rsidRDefault="00502323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023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Чопик Наталія Миронівна</w:t>
            </w:r>
          </w:p>
        </w:tc>
        <w:tc>
          <w:tcPr>
            <w:tcW w:w="1438" w:type="dxa"/>
          </w:tcPr>
          <w:p w:rsidR="00502323" w:rsidRPr="00ED6758" w:rsidRDefault="00502323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023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2025-06-23</w:t>
            </w:r>
          </w:p>
        </w:tc>
        <w:tc>
          <w:tcPr>
            <w:tcW w:w="1493" w:type="dxa"/>
          </w:tcPr>
          <w:p w:rsidR="00502323" w:rsidRPr="00ED6758" w:rsidRDefault="00502323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023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2025-06-27</w:t>
            </w:r>
          </w:p>
        </w:tc>
        <w:tc>
          <w:tcPr>
            <w:tcW w:w="1484" w:type="dxa"/>
          </w:tcPr>
          <w:p w:rsidR="00502323" w:rsidRPr="00ED6758" w:rsidRDefault="00502323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023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УФІАІ1/03</w:t>
            </w:r>
          </w:p>
        </w:tc>
        <w:tc>
          <w:tcPr>
            <w:tcW w:w="1701" w:type="dxa"/>
          </w:tcPr>
          <w:p w:rsidR="00502323" w:rsidRPr="00ED6758" w:rsidRDefault="00502323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023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1 (УФІАІ)</w:t>
            </w:r>
          </w:p>
        </w:tc>
        <w:tc>
          <w:tcPr>
            <w:tcW w:w="6095" w:type="dxa"/>
          </w:tcPr>
          <w:p w:rsidR="00502323" w:rsidRPr="00ED6758" w:rsidRDefault="00502323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023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(викладачі) фізики і астрономії, інтегрованих курсів природничої освітньої галузі, керівники гуртків</w:t>
            </w:r>
          </w:p>
        </w:tc>
      </w:tr>
      <w:tr w:rsidR="00502323" w:rsidRPr="00ED6758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Чуйко Віталій Ярославович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2025-10-21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2025-10-23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УПК4-П/09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4-П (УПК)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Учителі початкових класів</w:t>
            </w:r>
          </w:p>
        </w:tc>
      </w:tr>
      <w:tr w:rsidR="00502323" w:rsidRPr="00ED6758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:rsidR="00ED6758" w:rsidRPr="00ED6758" w:rsidRDefault="00ED6758" w:rsidP="00ED67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Щербанюк</w:t>
            </w:r>
            <w:proofErr w:type="spellEnd"/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Галина Василівна</w:t>
            </w:r>
          </w:p>
        </w:tc>
        <w:tc>
          <w:tcPr>
            <w:tcW w:w="1438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2025-11-24</w:t>
            </w:r>
          </w:p>
        </w:tc>
        <w:tc>
          <w:tcPr>
            <w:tcW w:w="1493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2025-11-28</w:t>
            </w:r>
          </w:p>
        </w:tc>
        <w:tc>
          <w:tcPr>
            <w:tcW w:w="1484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АВІ5/09</w:t>
            </w:r>
          </w:p>
        </w:tc>
        <w:tc>
          <w:tcPr>
            <w:tcW w:w="1701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Варіант 5 (АВІ)</w:t>
            </w:r>
          </w:p>
        </w:tc>
        <w:tc>
          <w:tcPr>
            <w:tcW w:w="6095" w:type="dxa"/>
            <w:hideMark/>
          </w:tcPr>
          <w:p w:rsidR="00ED6758" w:rsidRPr="00ED6758" w:rsidRDefault="00ED6758" w:rsidP="0047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D6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Асистенти вчителів інклюзивних класів ЗЗСО</w:t>
            </w:r>
          </w:p>
        </w:tc>
      </w:tr>
    </w:tbl>
    <w:p w:rsidR="00474A4B" w:rsidRPr="00474A4B" w:rsidRDefault="00474A4B">
      <w:pPr>
        <w:rPr>
          <w:lang w:val="en-US"/>
        </w:rPr>
      </w:pPr>
      <w:bookmarkStart w:id="0" w:name="_GoBack"/>
      <w:bookmarkEnd w:id="0"/>
    </w:p>
    <w:sectPr w:rsidR="00474A4B" w:rsidRPr="00474A4B" w:rsidSect="00474A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683C"/>
    <w:multiLevelType w:val="hybridMultilevel"/>
    <w:tmpl w:val="A5A67D1A"/>
    <w:lvl w:ilvl="0" w:tplc="E9F04C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4B"/>
    <w:rsid w:val="002426E5"/>
    <w:rsid w:val="00293A90"/>
    <w:rsid w:val="00474A4B"/>
    <w:rsid w:val="00502323"/>
    <w:rsid w:val="00753FFD"/>
    <w:rsid w:val="00DF263C"/>
    <w:rsid w:val="00E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7115"/>
  <w15:chartTrackingRefBased/>
  <w15:docId w15:val="{4B9E988C-0628-4157-B1FB-CA3A0D0A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A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74A4B"/>
    <w:rPr>
      <w:color w:val="0000FF"/>
      <w:u w:val="single"/>
    </w:rPr>
  </w:style>
  <w:style w:type="table" w:styleId="-46">
    <w:name w:val="Grid Table 4 Accent 6"/>
    <w:basedOn w:val="a1"/>
    <w:uiPriority w:val="49"/>
    <w:rsid w:val="00ED67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List Paragraph"/>
    <w:basedOn w:val="a"/>
    <w:uiPriority w:val="34"/>
    <w:qFormat/>
    <w:rsid w:val="00ED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nytskasc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4611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Степанченко</dc:creator>
  <cp:keywords/>
  <dc:description/>
  <cp:lastModifiedBy>Леся Степанченко</cp:lastModifiedBy>
  <cp:revision>3</cp:revision>
  <dcterms:created xsi:type="dcterms:W3CDTF">2025-01-08T16:59:00Z</dcterms:created>
  <dcterms:modified xsi:type="dcterms:W3CDTF">2025-01-08T17:25:00Z</dcterms:modified>
</cp:coreProperties>
</file>